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C2B913D" w14:textId="6EBDF8E9" w:rsidR="00C73FE0" w:rsidRDefault="0070550A" w:rsidP="00C73FE0">
      <w:pPr>
        <w:spacing w:after="120" w:line="280" w:lineRule="atLeas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BRÖER Gruppe</w:t>
      </w:r>
      <w:r w:rsidR="00C73FE0">
        <w:rPr>
          <w:rFonts w:ascii="Arial" w:hAnsi="Arial" w:cs="Arial"/>
          <w:b/>
          <w:sz w:val="28"/>
          <w:szCs w:val="28"/>
        </w:rPr>
        <w:t xml:space="preserve"> im Überblick</w:t>
      </w:r>
      <w:r w:rsidR="00025FF6">
        <w:rPr>
          <w:rFonts w:ascii="Arial" w:hAnsi="Arial" w:cs="Arial"/>
          <w:b/>
          <w:sz w:val="28"/>
          <w:szCs w:val="28"/>
        </w:rPr>
        <w:t xml:space="preserve"> | </w:t>
      </w:r>
      <w:r w:rsidR="006B7017">
        <w:rPr>
          <w:rFonts w:ascii="Arial" w:hAnsi="Arial" w:cs="Arial"/>
          <w:b/>
          <w:sz w:val="28"/>
          <w:szCs w:val="28"/>
        </w:rPr>
        <w:t>Produkte</w:t>
      </w:r>
    </w:p>
    <w:p w14:paraId="11CF3663" w14:textId="77777777" w:rsidR="00453F64" w:rsidRDefault="00453F64" w:rsidP="00C73FE0">
      <w:pPr>
        <w:spacing w:after="120" w:line="280" w:lineRule="atLeast"/>
        <w:rPr>
          <w:rFonts w:ascii="Arial" w:hAnsi="Arial" w:cs="Arial"/>
          <w:b/>
          <w:sz w:val="28"/>
          <w:szCs w:val="28"/>
        </w:rPr>
      </w:pPr>
    </w:p>
    <w:tbl>
      <w:tblPr>
        <w:tblStyle w:val="Tabellenraster"/>
        <w:tblW w:w="10172" w:type="dxa"/>
        <w:tblCellMar>
          <w:top w:w="108" w:type="dxa"/>
          <w:bottom w:w="108" w:type="dxa"/>
        </w:tblCellMar>
        <w:tblLook w:val="01E0" w:firstRow="1" w:lastRow="1" w:firstColumn="1" w:lastColumn="1" w:noHBand="0" w:noVBand="0"/>
      </w:tblPr>
      <w:tblGrid>
        <w:gridCol w:w="3334"/>
        <w:gridCol w:w="3516"/>
        <w:gridCol w:w="3322"/>
      </w:tblGrid>
      <w:tr w:rsidR="00C73FE0" w:rsidRPr="00BB6610" w14:paraId="339B4791" w14:textId="77777777" w:rsidTr="00155A76">
        <w:tc>
          <w:tcPr>
            <w:tcW w:w="3334" w:type="dxa"/>
          </w:tcPr>
          <w:p w14:paraId="4AC5CDB8" w14:textId="77777777" w:rsidR="00CF3EBA" w:rsidRDefault="00CF3EBA" w:rsidP="00CF3EBA">
            <w:pPr>
              <w:spacing w:line="288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14:paraId="14A956D2" w14:textId="32E56CAB" w:rsidR="00C73FE0" w:rsidRDefault="006B7017" w:rsidP="00CE06AE">
            <w:pPr>
              <w:spacing w:line="288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noProof/>
                <w:sz w:val="14"/>
                <w:szCs w:val="14"/>
              </w:rPr>
              <w:drawing>
                <wp:inline distT="0" distB="0" distL="0" distR="0" wp14:anchorId="2686BB82" wp14:editId="2ECDD043">
                  <wp:extent cx="1727905" cy="1152000"/>
                  <wp:effectExtent l="0" t="0" r="5715" b="0"/>
                  <wp:docPr id="1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NFLAS Freisteller weiß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27905" cy="1152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F74723B" w14:textId="77777777" w:rsidR="00C73FE0" w:rsidRDefault="00C73FE0" w:rsidP="00CE06AE">
            <w:pPr>
              <w:spacing w:line="288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14:paraId="04A2096A" w14:textId="4C2EF99A" w:rsidR="00C73FE0" w:rsidRPr="00BB6610" w:rsidRDefault="006B7017" w:rsidP="00175F9B">
            <w:pPr>
              <w:spacing w:before="60" w:line="288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BB6610">
              <w:rPr>
                <w:rFonts w:ascii="Arial" w:hAnsi="Arial" w:cs="Arial"/>
                <w:sz w:val="14"/>
                <w:szCs w:val="14"/>
              </w:rPr>
              <w:t>EBRO_INFLAS</w:t>
            </w:r>
            <w:r w:rsidR="00C73FE0" w:rsidRPr="00BB6610">
              <w:rPr>
                <w:rFonts w:ascii="Arial" w:hAnsi="Arial" w:cs="Arial"/>
                <w:sz w:val="14"/>
                <w:szCs w:val="14"/>
              </w:rPr>
              <w:t>.jpg</w:t>
            </w:r>
          </w:p>
          <w:p w14:paraId="356A7DB0" w14:textId="77777777" w:rsidR="00175F9B" w:rsidRPr="006B7017" w:rsidRDefault="00175F9B" w:rsidP="00CE06AE">
            <w:pPr>
              <w:spacing w:line="240" w:lineRule="auto"/>
              <w:jc w:val="center"/>
              <w:rPr>
                <w:rFonts w:ascii="Arial" w:hAnsi="Arial" w:cs="Arial"/>
                <w:sz w:val="14"/>
                <w:szCs w:val="14"/>
                <w:highlight w:val="yellow"/>
              </w:rPr>
            </w:pPr>
          </w:p>
          <w:p w14:paraId="574FD357" w14:textId="72B18720" w:rsidR="00C73FE0" w:rsidRPr="00F1786F" w:rsidRDefault="00505F7F" w:rsidP="008B0D93">
            <w:pPr>
              <w:spacing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505F7F">
              <w:rPr>
                <w:rFonts w:ascii="Arial" w:hAnsi="Arial" w:cs="Arial"/>
                <w:sz w:val="14"/>
                <w:szCs w:val="14"/>
              </w:rPr>
              <w:t>Weichdichtende Absperrklappe Z011-A INFLAS</w:t>
            </w:r>
            <w:r w:rsidRPr="00D87886">
              <w:rPr>
                <w:rFonts w:ascii="Arial" w:hAnsi="Arial" w:cs="Arial"/>
                <w:sz w:val="14"/>
                <w:szCs w:val="14"/>
                <w:vertAlign w:val="superscript"/>
              </w:rPr>
              <w:t>®</w:t>
            </w:r>
            <w:r w:rsidRPr="00505F7F">
              <w:rPr>
                <w:rFonts w:ascii="Arial" w:hAnsi="Arial" w:cs="Arial"/>
                <w:sz w:val="14"/>
                <w:szCs w:val="14"/>
              </w:rPr>
              <w:t xml:space="preserve"> mit aufblasbarer Manschette</w:t>
            </w:r>
          </w:p>
        </w:tc>
        <w:tc>
          <w:tcPr>
            <w:tcW w:w="3516" w:type="dxa"/>
          </w:tcPr>
          <w:p w14:paraId="1345F447" w14:textId="77777777" w:rsidR="008F7F4E" w:rsidRDefault="008F7F4E" w:rsidP="00C4449A">
            <w:pPr>
              <w:spacing w:line="288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14:paraId="362957E3" w14:textId="3E7FE4D9" w:rsidR="00C73FE0" w:rsidRPr="00C4449A" w:rsidRDefault="00155A76" w:rsidP="00C4449A">
            <w:pPr>
              <w:spacing w:line="288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noProof/>
                <w:sz w:val="14"/>
                <w:szCs w:val="14"/>
              </w:rPr>
              <w:drawing>
                <wp:inline distT="0" distB="0" distL="0" distR="0" wp14:anchorId="4B7B3E82" wp14:editId="67CD8C19">
                  <wp:extent cx="2087223" cy="1152000"/>
                  <wp:effectExtent l="0" t="0" r="8890" b="0"/>
                  <wp:docPr id="2" name="Grafi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EBRO_Produkte mit Logo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87223" cy="1152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74E4B73" w14:textId="77777777" w:rsidR="00175F9B" w:rsidRDefault="00175F9B" w:rsidP="00C4449A">
            <w:pPr>
              <w:spacing w:line="288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14:paraId="6B1D6DD6" w14:textId="11CE38C6" w:rsidR="00C73FE0" w:rsidRPr="00BE1263" w:rsidRDefault="00FF18BA" w:rsidP="00175F9B">
            <w:pPr>
              <w:spacing w:before="60" w:line="288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EBRO_</w:t>
            </w:r>
            <w:r w:rsidR="00155A76">
              <w:rPr>
                <w:rFonts w:ascii="Arial" w:hAnsi="Arial" w:cs="Arial"/>
                <w:sz w:val="14"/>
                <w:szCs w:val="14"/>
              </w:rPr>
              <w:t>Produkte mit Logo.jpg</w:t>
            </w:r>
          </w:p>
          <w:p w14:paraId="630BAACB" w14:textId="77777777" w:rsidR="00C73FE0" w:rsidRPr="00CE06AE" w:rsidRDefault="00C73FE0" w:rsidP="00CE06AE">
            <w:pPr>
              <w:spacing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14:paraId="51A417EB" w14:textId="14A5F512" w:rsidR="00C73FE0" w:rsidRPr="00792509" w:rsidRDefault="00505F7F" w:rsidP="00CF3EBA">
            <w:pPr>
              <w:spacing w:line="240" w:lineRule="auto"/>
              <w:jc w:val="center"/>
              <w:rPr>
                <w:rFonts w:ascii="Arial" w:hAnsi="Arial" w:cs="Arial"/>
                <w:sz w:val="14"/>
                <w:szCs w:val="14"/>
                <w:u w:val="single"/>
              </w:rPr>
            </w:pPr>
            <w:r w:rsidRPr="00505F7F">
              <w:rPr>
                <w:rFonts w:ascii="Arial" w:hAnsi="Arial" w:cs="Arial"/>
                <w:sz w:val="14"/>
                <w:szCs w:val="14"/>
              </w:rPr>
              <w:t>Alles aus einer Hand: Armaturen, Antriebe und die p</w:t>
            </w:r>
            <w:r w:rsidR="00E14A0A">
              <w:rPr>
                <w:rFonts w:ascii="Arial" w:hAnsi="Arial" w:cs="Arial"/>
                <w:sz w:val="14"/>
                <w:szCs w:val="14"/>
              </w:rPr>
              <w:t>assende Automatisierungstechnik</w:t>
            </w:r>
          </w:p>
        </w:tc>
        <w:tc>
          <w:tcPr>
            <w:tcW w:w="3322" w:type="dxa"/>
          </w:tcPr>
          <w:p w14:paraId="1F367AF9" w14:textId="6CD802B6" w:rsidR="00C73FE0" w:rsidRPr="007D40BB" w:rsidRDefault="00155A76" w:rsidP="003A68E7">
            <w:pPr>
              <w:spacing w:line="288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noProof/>
                <w:sz w:val="14"/>
                <w:szCs w:val="14"/>
              </w:rPr>
              <w:drawing>
                <wp:anchor distT="0" distB="0" distL="114300" distR="114300" simplePos="0" relativeHeight="251659264" behindDoc="1" locked="0" layoutInCell="1" allowOverlap="1" wp14:anchorId="77926D83" wp14:editId="4280DBA2">
                  <wp:simplePos x="0" y="0"/>
                  <wp:positionH relativeFrom="column">
                    <wp:posOffset>-635</wp:posOffset>
                  </wp:positionH>
                  <wp:positionV relativeFrom="paragraph">
                    <wp:posOffset>121920</wp:posOffset>
                  </wp:positionV>
                  <wp:extent cx="1872000" cy="1052611"/>
                  <wp:effectExtent l="0" t="0" r="0" b="0"/>
                  <wp:wrapTight wrapText="bothSides">
                    <wp:wrapPolygon edited="0">
                      <wp:start x="0" y="0"/>
                      <wp:lineTo x="0" y="21118"/>
                      <wp:lineTo x="21322" y="21118"/>
                      <wp:lineTo x="21322" y="0"/>
                      <wp:lineTo x="0" y="0"/>
                    </wp:wrapPolygon>
                  </wp:wrapTight>
                  <wp:docPr id="3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EBRO_SBU Advanced Connect App.tif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72000" cy="105261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08186BD1" w14:textId="441E13F3" w:rsidR="00C73FE0" w:rsidRDefault="00C73FE0" w:rsidP="00CE06AE">
            <w:pPr>
              <w:spacing w:line="288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14:paraId="1905E8AC" w14:textId="77777777" w:rsidR="00C21898" w:rsidRDefault="00C21898" w:rsidP="00CE06AE">
            <w:pPr>
              <w:spacing w:line="288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14:paraId="2BECDDBC" w14:textId="37B6D04B" w:rsidR="00C73FE0" w:rsidRDefault="00155A76" w:rsidP="00155A76">
            <w:pPr>
              <w:spacing w:line="288" w:lineRule="auto"/>
              <w:jc w:val="center"/>
              <w:rPr>
                <w:rFonts w:ascii="Arial" w:hAnsi="Arial" w:cs="Arial"/>
                <w:sz w:val="14"/>
                <w:szCs w:val="14"/>
                <w:lang w:val="en-GB"/>
              </w:rPr>
            </w:pPr>
            <w:r w:rsidRPr="00155A76">
              <w:rPr>
                <w:rFonts w:ascii="Arial" w:hAnsi="Arial" w:cs="Arial"/>
                <w:sz w:val="14"/>
                <w:szCs w:val="14"/>
                <w:lang w:val="en-GB"/>
              </w:rPr>
              <w:t>EBRO_SBU Advanced Connect App</w:t>
            </w:r>
            <w:r w:rsidR="00FF18BA" w:rsidRPr="00155A76">
              <w:rPr>
                <w:rFonts w:ascii="Arial" w:hAnsi="Arial" w:cs="Arial"/>
                <w:sz w:val="14"/>
                <w:szCs w:val="14"/>
                <w:lang w:val="en-GB"/>
              </w:rPr>
              <w:t>.</w:t>
            </w:r>
            <w:r w:rsidRPr="00155A76">
              <w:rPr>
                <w:rFonts w:ascii="Arial" w:hAnsi="Arial" w:cs="Arial"/>
                <w:sz w:val="14"/>
                <w:szCs w:val="14"/>
                <w:lang w:val="en-GB"/>
              </w:rPr>
              <w:t>tif</w:t>
            </w:r>
          </w:p>
          <w:p w14:paraId="13FC9519" w14:textId="77777777" w:rsidR="00D87886" w:rsidRPr="00E14A0A" w:rsidRDefault="00D87886" w:rsidP="00D87886">
            <w:pPr>
              <w:spacing w:line="240" w:lineRule="auto"/>
              <w:jc w:val="center"/>
              <w:rPr>
                <w:rFonts w:ascii="Arial" w:hAnsi="Arial" w:cs="Arial"/>
                <w:sz w:val="14"/>
                <w:szCs w:val="14"/>
                <w:lang w:val="en-GB"/>
              </w:rPr>
            </w:pPr>
          </w:p>
          <w:p w14:paraId="5EAA2506" w14:textId="3FDFA898" w:rsidR="008B0D93" w:rsidRPr="00485799" w:rsidRDefault="00505F7F" w:rsidP="008B0D93">
            <w:pPr>
              <w:spacing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485799">
              <w:rPr>
                <w:rFonts w:ascii="Arial" w:hAnsi="Arial" w:cs="Arial"/>
                <w:sz w:val="14"/>
                <w:szCs w:val="14"/>
              </w:rPr>
              <w:t>Die EBRO Connect ermöglicht den direkten Zugriff zur detaillierten Statusüberwachung und Parametrierung der Armatureneinheit.</w:t>
            </w:r>
          </w:p>
          <w:p w14:paraId="4CD21C7A" w14:textId="60E8F537" w:rsidR="00C73FE0" w:rsidRPr="00485799" w:rsidRDefault="00C73FE0" w:rsidP="00FF18BA">
            <w:pPr>
              <w:spacing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C73FE0" w:rsidRPr="00F1786F" w14:paraId="021BD483" w14:textId="77777777" w:rsidTr="00A528E3">
        <w:tc>
          <w:tcPr>
            <w:tcW w:w="3334" w:type="dxa"/>
          </w:tcPr>
          <w:p w14:paraId="0E62143D" w14:textId="77777777" w:rsidR="009E300D" w:rsidRPr="00485799" w:rsidRDefault="009E300D" w:rsidP="00CE06AE">
            <w:pPr>
              <w:spacing w:line="288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14:paraId="382BD9B3" w14:textId="4A8BD62F" w:rsidR="00CE06AE" w:rsidRPr="00C4449A" w:rsidRDefault="00155A76" w:rsidP="00CE06AE">
            <w:pPr>
              <w:spacing w:line="288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noProof/>
                <w:sz w:val="14"/>
                <w:szCs w:val="14"/>
              </w:rPr>
              <w:drawing>
                <wp:inline distT="0" distB="0" distL="0" distR="0" wp14:anchorId="71A4B784" wp14:editId="423E0F1F">
                  <wp:extent cx="874601" cy="1152000"/>
                  <wp:effectExtent l="0" t="0" r="1905" b="0"/>
                  <wp:docPr id="4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EBRO_Z011 alt.TIF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74601" cy="1152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54B6878" w14:textId="77777777" w:rsidR="00CE06AE" w:rsidRDefault="00CE06AE" w:rsidP="00CE06AE">
            <w:pPr>
              <w:spacing w:line="288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14:paraId="56F816EB" w14:textId="7F924FA8" w:rsidR="004D2B09" w:rsidRDefault="00155A76" w:rsidP="00CE06AE">
            <w:pPr>
              <w:spacing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155A76">
              <w:rPr>
                <w:rFonts w:ascii="Arial" w:hAnsi="Arial" w:cs="Arial"/>
                <w:sz w:val="14"/>
                <w:szCs w:val="14"/>
              </w:rPr>
              <w:t>EBRO_Z011 alt</w:t>
            </w:r>
            <w:r>
              <w:rPr>
                <w:rFonts w:ascii="Arial" w:hAnsi="Arial" w:cs="Arial"/>
                <w:sz w:val="14"/>
                <w:szCs w:val="14"/>
              </w:rPr>
              <w:t>.tif</w:t>
            </w:r>
          </w:p>
          <w:p w14:paraId="2B06D4EC" w14:textId="77777777" w:rsidR="00155A76" w:rsidRDefault="00155A76" w:rsidP="00CE06AE">
            <w:pPr>
              <w:spacing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14:paraId="5DA9ECA8" w14:textId="3EDE22CD" w:rsidR="004D2B09" w:rsidRPr="00F1786F" w:rsidRDefault="00505F7F" w:rsidP="00CE06AE">
            <w:pPr>
              <w:spacing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505F7F">
              <w:rPr>
                <w:rFonts w:ascii="Arial" w:hAnsi="Arial" w:cs="Arial"/>
                <w:sz w:val="14"/>
                <w:szCs w:val="14"/>
              </w:rPr>
              <w:t>Die EBRO Zwische</w:t>
            </w:r>
            <w:r w:rsidR="00E14A0A">
              <w:rPr>
                <w:rFonts w:ascii="Arial" w:hAnsi="Arial" w:cs="Arial"/>
                <w:sz w:val="14"/>
                <w:szCs w:val="14"/>
              </w:rPr>
              <w:t>nflanschklappe der 70-er Jahre</w:t>
            </w:r>
          </w:p>
        </w:tc>
        <w:tc>
          <w:tcPr>
            <w:tcW w:w="3516" w:type="dxa"/>
          </w:tcPr>
          <w:p w14:paraId="66CC2190" w14:textId="77777777" w:rsidR="009E300D" w:rsidRDefault="009E300D" w:rsidP="00CE06AE">
            <w:pPr>
              <w:spacing w:line="288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14:paraId="42D3587A" w14:textId="623A776B" w:rsidR="00CE06AE" w:rsidRPr="00C4449A" w:rsidRDefault="00155A76" w:rsidP="00CE06AE">
            <w:pPr>
              <w:spacing w:line="288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noProof/>
                <w:sz w:val="14"/>
                <w:szCs w:val="14"/>
              </w:rPr>
              <w:drawing>
                <wp:inline distT="0" distB="0" distL="0" distR="0" wp14:anchorId="780438FB" wp14:editId="42AEB5FB">
                  <wp:extent cx="746736" cy="1152000"/>
                  <wp:effectExtent l="0" t="0" r="0" b="0"/>
                  <wp:docPr id="8" name="Grafik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EBRO_Z014 alt.TIF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46736" cy="1152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0F626BF" w14:textId="77777777" w:rsidR="00CE06AE" w:rsidRDefault="00CE06AE" w:rsidP="00CE06AE">
            <w:pPr>
              <w:spacing w:line="288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14:paraId="438785EB" w14:textId="673E3426" w:rsidR="00155A76" w:rsidRDefault="00155A76" w:rsidP="00CE06AE">
            <w:pPr>
              <w:spacing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155A76">
              <w:rPr>
                <w:rFonts w:ascii="Arial" w:hAnsi="Arial" w:cs="Arial"/>
                <w:sz w:val="14"/>
                <w:szCs w:val="14"/>
              </w:rPr>
              <w:t>EBRO_Z014 alt</w:t>
            </w:r>
            <w:r>
              <w:rPr>
                <w:rFonts w:ascii="Arial" w:hAnsi="Arial" w:cs="Arial"/>
                <w:sz w:val="14"/>
                <w:szCs w:val="14"/>
              </w:rPr>
              <w:t>.tif</w:t>
            </w:r>
          </w:p>
          <w:p w14:paraId="58637BDB" w14:textId="77777777" w:rsidR="00155A76" w:rsidRDefault="00155A76" w:rsidP="00CE06AE">
            <w:pPr>
              <w:spacing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14:paraId="092FA65C" w14:textId="090847E6" w:rsidR="00C73FE0" w:rsidRPr="003F619B" w:rsidRDefault="00505F7F" w:rsidP="00CE06AE">
            <w:pPr>
              <w:spacing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505F7F">
              <w:rPr>
                <w:rFonts w:ascii="Arial" w:hAnsi="Arial" w:cs="Arial"/>
                <w:sz w:val="14"/>
                <w:szCs w:val="14"/>
              </w:rPr>
              <w:t>Die EBRO Anflanschklappe der 70-er Jahre</w:t>
            </w:r>
          </w:p>
        </w:tc>
        <w:tc>
          <w:tcPr>
            <w:tcW w:w="3322" w:type="dxa"/>
          </w:tcPr>
          <w:p w14:paraId="1DF8B74F" w14:textId="77777777" w:rsidR="00860C39" w:rsidRDefault="00860C39" w:rsidP="00CE06AE">
            <w:pPr>
              <w:spacing w:line="288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14:paraId="78FC2281" w14:textId="54075B68" w:rsidR="00CE06AE" w:rsidRDefault="00155A76" w:rsidP="00CE06AE">
            <w:pPr>
              <w:spacing w:line="288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noProof/>
                <w:sz w:val="14"/>
                <w:szCs w:val="14"/>
              </w:rPr>
              <w:drawing>
                <wp:inline distT="0" distB="0" distL="0" distR="0" wp14:anchorId="394A8451" wp14:editId="7AC2E19A">
                  <wp:extent cx="479668" cy="1152000"/>
                  <wp:effectExtent l="0" t="0" r="0" b="0"/>
                  <wp:docPr id="7" name="Grafik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EBRO_Z011-A_EB-SYD_SBU.jp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9668" cy="1152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BB634BA" w14:textId="77777777" w:rsidR="00040A8A" w:rsidRPr="00FF18BA" w:rsidRDefault="00040A8A" w:rsidP="00FF18BA">
            <w:pPr>
              <w:spacing w:line="288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14:paraId="2A539651" w14:textId="77777777" w:rsidR="00155A76" w:rsidRDefault="00155A76" w:rsidP="00CE06AE">
            <w:pPr>
              <w:spacing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155A76">
              <w:rPr>
                <w:rFonts w:ascii="Arial" w:hAnsi="Arial" w:cs="Arial"/>
                <w:sz w:val="14"/>
                <w:szCs w:val="14"/>
              </w:rPr>
              <w:t>EBRO_Z011-A_EB-SYD_SBU</w:t>
            </w:r>
          </w:p>
          <w:p w14:paraId="2C89BD89" w14:textId="77777777" w:rsidR="00505F7F" w:rsidRDefault="00505F7F" w:rsidP="00CE06AE">
            <w:pPr>
              <w:spacing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14:paraId="03C45521" w14:textId="620FAFD5" w:rsidR="00155A76" w:rsidRDefault="00505F7F" w:rsidP="00CE06AE">
            <w:pPr>
              <w:spacing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505F7F">
              <w:rPr>
                <w:rFonts w:ascii="Arial" w:hAnsi="Arial" w:cs="Arial"/>
                <w:sz w:val="14"/>
                <w:szCs w:val="14"/>
              </w:rPr>
              <w:t>Made by EBRO: Zwischenflanschklappe Z011-A mit doppeltwirkendem Pneumatikantrieb EB-SYD</w:t>
            </w:r>
          </w:p>
          <w:p w14:paraId="755CBF17" w14:textId="3C1BA3B8" w:rsidR="00D07429" w:rsidRPr="00F1786F" w:rsidRDefault="00D07429" w:rsidP="00CE06AE">
            <w:pPr>
              <w:spacing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A528E3" w:rsidRPr="00F1786F" w14:paraId="352559EC" w14:textId="77777777" w:rsidTr="00A528E3">
        <w:trPr>
          <w:trHeight w:val="2886"/>
        </w:trPr>
        <w:tc>
          <w:tcPr>
            <w:tcW w:w="3334" w:type="dxa"/>
          </w:tcPr>
          <w:p w14:paraId="311948DD" w14:textId="77777777" w:rsidR="00A528E3" w:rsidRDefault="00A528E3" w:rsidP="00CE06AE">
            <w:pPr>
              <w:spacing w:line="288" w:lineRule="auto"/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noProof/>
                <w:sz w:val="14"/>
                <w:szCs w:val="14"/>
              </w:rPr>
              <w:drawing>
                <wp:inline distT="0" distB="0" distL="0" distR="0" wp14:anchorId="0AD9D710" wp14:editId="35605CD0">
                  <wp:extent cx="1219200" cy="1219200"/>
                  <wp:effectExtent l="0" t="0" r="0" b="0"/>
                  <wp:docPr id="6" name="Grafik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9200" cy="12192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66E757A9" w14:textId="77777777" w:rsidR="00485799" w:rsidRDefault="00485799" w:rsidP="00CE06AE">
            <w:pPr>
              <w:spacing w:line="288" w:lineRule="auto"/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  <w:p w14:paraId="46A650FA" w14:textId="2E62D5A1" w:rsidR="00A528E3" w:rsidRDefault="00485799" w:rsidP="00CE06AE">
            <w:pPr>
              <w:spacing w:line="288" w:lineRule="auto"/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sz w:val="14"/>
                <w:szCs w:val="14"/>
                <w:lang w:val="en-US"/>
              </w:rPr>
              <w:t>EBRO_</w:t>
            </w:r>
            <w:r w:rsidR="00A528E3" w:rsidRPr="00A528E3">
              <w:rPr>
                <w:rFonts w:ascii="Arial" w:hAnsi="Arial" w:cs="Arial"/>
                <w:sz w:val="14"/>
                <w:szCs w:val="14"/>
                <w:lang w:val="en-US"/>
              </w:rPr>
              <w:t>Z011-A_EB-SYD_Inflas Pro</w:t>
            </w:r>
            <w:r w:rsidR="00D1195A">
              <w:rPr>
                <w:rFonts w:ascii="Arial" w:hAnsi="Arial" w:cs="Arial"/>
                <w:sz w:val="14"/>
                <w:szCs w:val="14"/>
                <w:lang w:val="en-US"/>
              </w:rPr>
              <w:t>.jpg</w:t>
            </w:r>
          </w:p>
          <w:p w14:paraId="370DA742" w14:textId="77777777" w:rsidR="00D1195A" w:rsidRDefault="00D1195A" w:rsidP="00CE06AE">
            <w:pPr>
              <w:spacing w:line="288" w:lineRule="auto"/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  <w:p w14:paraId="47D035A4" w14:textId="1F8CE3BA" w:rsidR="00A528E3" w:rsidRPr="00485799" w:rsidRDefault="00D1195A" w:rsidP="00CE06AE">
            <w:pPr>
              <w:spacing w:line="288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485799">
              <w:rPr>
                <w:rFonts w:ascii="Arial" w:hAnsi="Arial" w:cs="Arial"/>
                <w:sz w:val="14"/>
                <w:szCs w:val="14"/>
              </w:rPr>
              <w:t>Weichdichtende Absperrklappe Z011-A INFLAS</w:t>
            </w:r>
            <w:r w:rsidRPr="00E14A0A">
              <w:rPr>
                <w:rFonts w:ascii="Arial" w:hAnsi="Arial" w:cs="Arial"/>
                <w:sz w:val="14"/>
                <w:szCs w:val="14"/>
                <w:vertAlign w:val="superscript"/>
              </w:rPr>
              <w:t xml:space="preserve">® </w:t>
            </w:r>
            <w:r w:rsidRPr="00485799">
              <w:rPr>
                <w:rFonts w:ascii="Arial" w:hAnsi="Arial" w:cs="Arial"/>
                <w:sz w:val="14"/>
                <w:szCs w:val="14"/>
              </w:rPr>
              <w:t>mit aufblasbarer Manschette</w:t>
            </w:r>
          </w:p>
          <w:p w14:paraId="730CB282" w14:textId="3EB1D0DC" w:rsidR="00D1195A" w:rsidRPr="00485799" w:rsidRDefault="00D1195A" w:rsidP="00CE06AE">
            <w:pPr>
              <w:spacing w:line="288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516" w:type="dxa"/>
            <w:tcBorders>
              <w:bottom w:val="single" w:sz="4" w:space="0" w:color="auto"/>
            </w:tcBorders>
          </w:tcPr>
          <w:p w14:paraId="2926D5EE" w14:textId="77777777" w:rsidR="00A528E3" w:rsidRDefault="00D1195A" w:rsidP="00CE06AE">
            <w:pPr>
              <w:spacing w:line="288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noProof/>
                <w:sz w:val="14"/>
                <w:szCs w:val="14"/>
              </w:rPr>
              <w:drawing>
                <wp:inline distT="0" distB="0" distL="0" distR="0" wp14:anchorId="5A657434" wp14:editId="65CEA7D4">
                  <wp:extent cx="861920" cy="1219200"/>
                  <wp:effectExtent l="0" t="0" r="0" b="0"/>
                  <wp:docPr id="9" name="Grafik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1920" cy="12192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11904658" w14:textId="77777777" w:rsidR="00485799" w:rsidRDefault="00485799" w:rsidP="00CE06AE">
            <w:pPr>
              <w:spacing w:line="288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14:paraId="1DBA87D0" w14:textId="3A8AE946" w:rsidR="00083537" w:rsidRDefault="00485799" w:rsidP="00CE06AE">
            <w:pPr>
              <w:spacing w:line="288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EBRO_</w:t>
            </w:r>
            <w:r w:rsidR="00505F7F">
              <w:rPr>
                <w:rFonts w:ascii="Arial" w:hAnsi="Arial" w:cs="Arial"/>
                <w:sz w:val="14"/>
                <w:szCs w:val="14"/>
              </w:rPr>
              <w:t>Taktschleuse.jpg</w:t>
            </w:r>
          </w:p>
          <w:p w14:paraId="3B38FD59" w14:textId="77777777" w:rsidR="00505F7F" w:rsidRDefault="00505F7F" w:rsidP="00CE06AE">
            <w:pPr>
              <w:spacing w:line="288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14:paraId="668A4010" w14:textId="05D1BEEF" w:rsidR="00083537" w:rsidRPr="00083537" w:rsidRDefault="00083537" w:rsidP="00083537">
            <w:pPr>
              <w:spacing w:line="288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EBRO </w:t>
            </w:r>
            <w:r w:rsidRPr="00083537">
              <w:rPr>
                <w:rFonts w:ascii="Arial" w:hAnsi="Arial" w:cs="Arial"/>
                <w:sz w:val="14"/>
                <w:szCs w:val="14"/>
              </w:rPr>
              <w:t>Taktschleuse zur A</w:t>
            </w:r>
            <w:r w:rsidR="00C317AF">
              <w:rPr>
                <w:rFonts w:ascii="Arial" w:hAnsi="Arial" w:cs="Arial"/>
                <w:sz w:val="14"/>
                <w:szCs w:val="14"/>
              </w:rPr>
              <w:t>ustragung von Schüttgütern und s</w:t>
            </w:r>
            <w:r w:rsidRPr="00083537">
              <w:rPr>
                <w:rFonts w:ascii="Arial" w:hAnsi="Arial" w:cs="Arial"/>
                <w:sz w:val="14"/>
                <w:szCs w:val="14"/>
              </w:rPr>
              <w:t>taubförmigen</w:t>
            </w:r>
          </w:p>
          <w:p w14:paraId="49291D56" w14:textId="2852AACF" w:rsidR="00083537" w:rsidRDefault="00083537" w:rsidP="00083537">
            <w:pPr>
              <w:spacing w:line="288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083537">
              <w:rPr>
                <w:rFonts w:ascii="Arial" w:hAnsi="Arial" w:cs="Arial"/>
                <w:sz w:val="14"/>
                <w:szCs w:val="14"/>
              </w:rPr>
              <w:t>Medien mit einer Automatisierun</w:t>
            </w:r>
            <w:r w:rsidR="00E14A0A">
              <w:rPr>
                <w:rFonts w:ascii="Arial" w:hAnsi="Arial" w:cs="Arial"/>
                <w:sz w:val="14"/>
                <w:szCs w:val="14"/>
              </w:rPr>
              <w:t>gseinheit zum Be- und Entlüften</w:t>
            </w:r>
          </w:p>
        </w:tc>
        <w:tc>
          <w:tcPr>
            <w:tcW w:w="3322" w:type="dxa"/>
            <w:tcBorders>
              <w:bottom w:val="single" w:sz="4" w:space="0" w:color="auto"/>
            </w:tcBorders>
          </w:tcPr>
          <w:p w14:paraId="6A664487" w14:textId="77777777" w:rsidR="00306B67" w:rsidRDefault="00306B67" w:rsidP="00CE06AE">
            <w:pPr>
              <w:spacing w:line="288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14:paraId="742D53DF" w14:textId="77777777" w:rsidR="00A528E3" w:rsidRDefault="00051CFF" w:rsidP="00485799">
            <w:pPr>
              <w:spacing w:line="288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noProof/>
                <w:sz w:val="14"/>
                <w:szCs w:val="14"/>
              </w:rPr>
              <w:drawing>
                <wp:inline distT="0" distB="0" distL="0" distR="0" wp14:anchorId="6644C9B6" wp14:editId="72587E64">
                  <wp:extent cx="1150382" cy="1152000"/>
                  <wp:effectExtent l="0" t="0" r="0" b="0"/>
                  <wp:docPr id="10" name="Grafik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0382" cy="1152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2A64DE4C" w14:textId="7E23FA3E" w:rsidR="00C317AF" w:rsidRDefault="00485799" w:rsidP="00485799">
            <w:pPr>
              <w:spacing w:before="120" w:line="288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EBRO_</w:t>
            </w:r>
            <w:r w:rsidR="00306B67">
              <w:rPr>
                <w:rFonts w:ascii="Arial" w:hAnsi="Arial" w:cs="Arial"/>
                <w:sz w:val="14"/>
                <w:szCs w:val="14"/>
              </w:rPr>
              <w:t>FS-M_SEW.jpg</w:t>
            </w:r>
          </w:p>
          <w:p w14:paraId="7340A62C" w14:textId="77777777" w:rsidR="00306B67" w:rsidRDefault="00306B67" w:rsidP="00C317AF">
            <w:pPr>
              <w:spacing w:line="288" w:lineRule="auto"/>
              <w:rPr>
                <w:rFonts w:ascii="Arial" w:hAnsi="Arial" w:cs="Arial"/>
                <w:sz w:val="14"/>
                <w:szCs w:val="14"/>
              </w:rPr>
            </w:pPr>
          </w:p>
          <w:p w14:paraId="49574CAD" w14:textId="0165669F" w:rsidR="00C317AF" w:rsidRDefault="00C317AF" w:rsidP="00485799">
            <w:pPr>
              <w:spacing w:line="288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EBRO Flügelschleuse zum Absperren u</w:t>
            </w:r>
            <w:r w:rsidR="00E14A0A">
              <w:rPr>
                <w:rFonts w:ascii="Arial" w:hAnsi="Arial" w:cs="Arial"/>
                <w:sz w:val="14"/>
                <w:szCs w:val="14"/>
              </w:rPr>
              <w:t>nd Regeln von Schüttgut-Strömen</w:t>
            </w:r>
          </w:p>
        </w:tc>
        <w:bookmarkStart w:id="0" w:name="_GoBack"/>
        <w:bookmarkEnd w:id="0"/>
      </w:tr>
    </w:tbl>
    <w:p w14:paraId="63C66996" w14:textId="1233DB07" w:rsidR="00911FE2" w:rsidRPr="00485799" w:rsidRDefault="00911FE2" w:rsidP="00485799">
      <w:pPr>
        <w:rPr>
          <w:rFonts w:ascii="Arial" w:hAnsi="Arial" w:cs="Arial"/>
          <w:b/>
          <w:sz w:val="28"/>
          <w:szCs w:val="28"/>
        </w:rPr>
      </w:pPr>
    </w:p>
    <w:sectPr w:rsidR="00911FE2" w:rsidRPr="00485799" w:rsidSect="00485799">
      <w:headerReference w:type="default" r:id="rId16"/>
      <w:footerReference w:type="default" r:id="rId17"/>
      <w:pgSz w:w="11906" w:h="16838"/>
      <w:pgMar w:top="2836" w:right="1418" w:bottom="993" w:left="1418" w:header="1260" w:footer="63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8884F43" w14:textId="77777777" w:rsidR="00A913E8" w:rsidRDefault="00A913E8">
      <w:r>
        <w:separator/>
      </w:r>
    </w:p>
  </w:endnote>
  <w:endnote w:type="continuationSeparator" w:id="0">
    <w:p w14:paraId="28D013DC" w14:textId="77777777" w:rsidR="00A913E8" w:rsidRDefault="00A913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D35F4C8" w14:textId="7B812220" w:rsidR="0018527A" w:rsidRDefault="00E14A0A" w:rsidP="0018527A">
    <w:pPr>
      <w:spacing w:line="276" w:lineRule="auto"/>
      <w:jc w:val="center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pict w14:anchorId="351BA375">
        <v:rect id="_x0000_i1025" style="width:453.5pt;height:1pt" o:hralign="center" o:hrstd="t" o:hrnoshade="t" o:hr="t" fillcolor="#747070 [1614]" stroked="f"/>
      </w:pict>
    </w:r>
  </w:p>
  <w:p w14:paraId="06F2879D" w14:textId="77777777" w:rsidR="0018527A" w:rsidRPr="0018527A" w:rsidRDefault="0018527A" w:rsidP="0018527A">
    <w:pPr>
      <w:spacing w:before="80" w:line="276" w:lineRule="auto"/>
      <w:jc w:val="center"/>
      <w:rPr>
        <w:rFonts w:ascii="Arial" w:hAnsi="Arial" w:cs="Arial"/>
        <w:sz w:val="18"/>
        <w:szCs w:val="18"/>
      </w:rPr>
    </w:pPr>
    <w:r w:rsidRPr="0018527A">
      <w:rPr>
        <w:rFonts w:ascii="Arial" w:hAnsi="Arial" w:cs="Arial"/>
        <w:sz w:val="18"/>
        <w:szCs w:val="18"/>
      </w:rPr>
      <w:t>Pressekontakt:</w:t>
    </w:r>
  </w:p>
  <w:p w14:paraId="076921CA" w14:textId="214945D0" w:rsidR="0018527A" w:rsidRPr="0018527A" w:rsidRDefault="0018527A" w:rsidP="0018527A">
    <w:pPr>
      <w:spacing w:before="80" w:line="276" w:lineRule="auto"/>
      <w:jc w:val="center"/>
      <w:rPr>
        <w:rFonts w:ascii="Arial" w:hAnsi="Arial" w:cs="Arial"/>
        <w:sz w:val="18"/>
        <w:szCs w:val="18"/>
      </w:rPr>
    </w:pPr>
    <w:r w:rsidRPr="0018527A">
      <w:rPr>
        <w:rFonts w:ascii="Arial" w:hAnsi="Arial" w:cs="Arial"/>
        <w:sz w:val="18"/>
        <w:szCs w:val="18"/>
      </w:rPr>
      <w:t>Diana Völkel | Public Relations</w:t>
    </w:r>
  </w:p>
  <w:p w14:paraId="6A7BB3D5" w14:textId="234B240B" w:rsidR="0018527A" w:rsidRPr="0018527A" w:rsidRDefault="0018527A" w:rsidP="0018527A">
    <w:pPr>
      <w:spacing w:line="276" w:lineRule="auto"/>
      <w:ind w:left="708" w:firstLine="708"/>
      <w:jc w:val="center"/>
      <w:rPr>
        <w:rFonts w:ascii="Arial" w:hAnsi="Arial" w:cs="Arial"/>
        <w:sz w:val="18"/>
        <w:szCs w:val="18"/>
      </w:rPr>
    </w:pPr>
    <w:r w:rsidRPr="0018527A">
      <w:rPr>
        <w:rFonts w:ascii="Arial" w:hAnsi="Arial" w:cs="Arial"/>
        <w:sz w:val="18"/>
        <w:szCs w:val="18"/>
      </w:rPr>
      <w:t>Tel.: +49 (0)2331 904-202 | E-</w:t>
    </w:r>
    <w:r>
      <w:rPr>
        <w:rFonts w:ascii="Arial" w:hAnsi="Arial" w:cs="Arial"/>
        <w:sz w:val="18"/>
        <w:szCs w:val="18"/>
      </w:rPr>
      <w:t>M</w:t>
    </w:r>
    <w:r w:rsidRPr="0018527A">
      <w:rPr>
        <w:rFonts w:ascii="Arial" w:hAnsi="Arial" w:cs="Arial"/>
        <w:sz w:val="18"/>
        <w:szCs w:val="18"/>
      </w:rPr>
      <w:t xml:space="preserve">ail: </w:t>
    </w:r>
    <w:hyperlink r:id="rId1" w:history="1">
      <w:r w:rsidRPr="0018527A">
        <w:rPr>
          <w:rFonts w:ascii="Arial" w:hAnsi="Arial" w:cs="Arial"/>
          <w:sz w:val="18"/>
          <w:szCs w:val="18"/>
        </w:rPr>
        <w:t>d.voelkel@ebro-armaturen.com</w:t>
      </w:r>
    </w:hyperlink>
    <w:r w:rsidRPr="0018527A">
      <w:rPr>
        <w:rFonts w:ascii="Arial" w:hAnsi="Arial" w:cs="Arial"/>
        <w:sz w:val="18"/>
        <w:szCs w:val="18"/>
      </w:rPr>
      <w:t xml:space="preserve"> </w:t>
    </w:r>
  </w:p>
  <w:p w14:paraId="1B560C96" w14:textId="77777777" w:rsidR="0018527A" w:rsidRPr="0018527A" w:rsidRDefault="0018527A" w:rsidP="0018527A">
    <w:pPr>
      <w:spacing w:line="276" w:lineRule="auto"/>
      <w:jc w:val="center"/>
      <w:rPr>
        <w:rFonts w:ascii="Arial" w:hAnsi="Arial" w:cs="Arial"/>
        <w:sz w:val="18"/>
        <w:szCs w:val="18"/>
      </w:rPr>
    </w:pPr>
  </w:p>
  <w:p w14:paraId="49BD71EC" w14:textId="77777777" w:rsidR="00972407" w:rsidRPr="0018527A" w:rsidRDefault="00D676CC">
    <w:pPr>
      <w:pStyle w:val="Fuzeile"/>
      <w:jc w:val="right"/>
      <w:rPr>
        <w:rFonts w:ascii="Arial" w:hAnsi="Arial" w:cs="Arial"/>
        <w:sz w:val="16"/>
        <w:szCs w:val="16"/>
      </w:rPr>
    </w:pPr>
    <w:r w:rsidRPr="0018527A">
      <w:rPr>
        <w:rStyle w:val="Seitenzahl"/>
        <w:rFonts w:ascii="Arial" w:hAnsi="Arial" w:cs="Arial"/>
        <w:sz w:val="16"/>
        <w:szCs w:val="16"/>
      </w:rPr>
      <w:fldChar w:fldCharType="begin"/>
    </w:r>
    <w:r w:rsidRPr="0018527A">
      <w:rPr>
        <w:rStyle w:val="Seitenzahl"/>
        <w:rFonts w:ascii="Arial" w:hAnsi="Arial" w:cs="Arial"/>
        <w:sz w:val="16"/>
        <w:szCs w:val="16"/>
      </w:rPr>
      <w:instrText xml:space="preserve"> PAGE </w:instrText>
    </w:r>
    <w:r w:rsidRPr="0018527A">
      <w:rPr>
        <w:rStyle w:val="Seitenzahl"/>
        <w:rFonts w:ascii="Arial" w:hAnsi="Arial" w:cs="Arial"/>
        <w:sz w:val="16"/>
        <w:szCs w:val="16"/>
      </w:rPr>
      <w:fldChar w:fldCharType="separate"/>
    </w:r>
    <w:r w:rsidR="00E14A0A">
      <w:rPr>
        <w:rStyle w:val="Seitenzahl"/>
        <w:rFonts w:ascii="Arial" w:hAnsi="Arial" w:cs="Arial"/>
        <w:noProof/>
        <w:sz w:val="16"/>
        <w:szCs w:val="16"/>
      </w:rPr>
      <w:t>1</w:t>
    </w:r>
    <w:r w:rsidRPr="0018527A">
      <w:rPr>
        <w:rStyle w:val="Seitenzahl"/>
        <w:rFonts w:ascii="Arial" w:hAnsi="Arial" w:cs="Arial"/>
        <w:sz w:val="16"/>
        <w:szCs w:val="16"/>
      </w:rPr>
      <w:fldChar w:fldCharType="end"/>
    </w:r>
    <w:r w:rsidRPr="0018527A">
      <w:rPr>
        <w:rStyle w:val="Seitenzahl"/>
        <w:rFonts w:ascii="Arial" w:hAnsi="Arial" w:cs="Arial"/>
        <w:sz w:val="16"/>
        <w:szCs w:val="16"/>
      </w:rPr>
      <w:t xml:space="preserve"> | </w:t>
    </w:r>
    <w:r w:rsidRPr="0018527A">
      <w:rPr>
        <w:rStyle w:val="Seitenzahl"/>
        <w:rFonts w:ascii="Arial" w:hAnsi="Arial" w:cs="Arial"/>
        <w:sz w:val="16"/>
        <w:szCs w:val="16"/>
      </w:rPr>
      <w:fldChar w:fldCharType="begin"/>
    </w:r>
    <w:r w:rsidRPr="0018527A">
      <w:rPr>
        <w:rStyle w:val="Seitenzahl"/>
        <w:rFonts w:ascii="Arial" w:hAnsi="Arial" w:cs="Arial"/>
        <w:sz w:val="16"/>
        <w:szCs w:val="16"/>
      </w:rPr>
      <w:instrText xml:space="preserve"> NUMPAGES </w:instrText>
    </w:r>
    <w:r w:rsidRPr="0018527A">
      <w:rPr>
        <w:rStyle w:val="Seitenzahl"/>
        <w:rFonts w:ascii="Arial" w:hAnsi="Arial" w:cs="Arial"/>
        <w:sz w:val="16"/>
        <w:szCs w:val="16"/>
      </w:rPr>
      <w:fldChar w:fldCharType="separate"/>
    </w:r>
    <w:r w:rsidR="00E14A0A">
      <w:rPr>
        <w:rStyle w:val="Seitenzahl"/>
        <w:rFonts w:ascii="Arial" w:hAnsi="Arial" w:cs="Arial"/>
        <w:noProof/>
        <w:sz w:val="16"/>
        <w:szCs w:val="16"/>
      </w:rPr>
      <w:t>1</w:t>
    </w:r>
    <w:r w:rsidRPr="0018527A">
      <w:rPr>
        <w:rStyle w:val="Seitenzahl"/>
        <w:rFonts w:ascii="Arial" w:hAnsi="Arial" w:cs="Arial"/>
        <w:sz w:val="16"/>
        <w:szCs w:val="16"/>
      </w:rPr>
      <w:fldChar w:fldCharType="end"/>
    </w:r>
  </w:p>
  <w:p w14:paraId="03C85177" w14:textId="77777777" w:rsidR="00972407" w:rsidRPr="0018527A" w:rsidRDefault="00972407">
    <w:pPr>
      <w:pStyle w:val="Fuzeile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5E3EEF7" w14:textId="77777777" w:rsidR="00A913E8" w:rsidRDefault="00A913E8">
      <w:r>
        <w:separator/>
      </w:r>
    </w:p>
  </w:footnote>
  <w:footnote w:type="continuationSeparator" w:id="0">
    <w:p w14:paraId="3D9CC3FC" w14:textId="77777777" w:rsidR="00A913E8" w:rsidRDefault="00A913E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A61748" w14:textId="282B73D7" w:rsidR="00972407" w:rsidRDefault="007D6E0C">
    <w:pPr>
      <w:jc w:val="right"/>
      <w:rPr>
        <w:rFonts w:ascii="Arial" w:hAnsi="Arial" w:cs="Arial"/>
        <w:b/>
        <w:sz w:val="22"/>
        <w:szCs w:val="22"/>
      </w:rPr>
    </w:pPr>
    <w:r w:rsidRPr="007D6E0C">
      <w:rPr>
        <w:rFonts w:ascii="Arial" w:hAnsi="Arial" w:cs="Arial"/>
        <w:b/>
        <w:noProof/>
        <w:sz w:val="22"/>
        <w:szCs w:val="22"/>
      </w:rPr>
      <w:drawing>
        <wp:anchor distT="0" distB="0" distL="114300" distR="114300" simplePos="0" relativeHeight="251658240" behindDoc="0" locked="0" layoutInCell="1" allowOverlap="1" wp14:anchorId="2607C8E9" wp14:editId="69D4CFAB">
          <wp:simplePos x="0" y="0"/>
          <wp:positionH relativeFrom="margin">
            <wp:align>right</wp:align>
          </wp:positionH>
          <wp:positionV relativeFrom="paragraph">
            <wp:posOffset>-290637</wp:posOffset>
          </wp:positionV>
          <wp:extent cx="1961481" cy="561372"/>
          <wp:effectExtent l="0" t="0" r="1270" b="0"/>
          <wp:wrapNone/>
          <wp:docPr id="16" name="Grafik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Grafik 2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61481" cy="56137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3D7D197" w14:textId="77777777" w:rsidR="00972407" w:rsidRDefault="00972407">
    <w:pPr>
      <w:jc w:val="right"/>
      <w:rPr>
        <w:rFonts w:ascii="Arial" w:hAnsi="Arial" w:cs="Arial"/>
        <w:b/>
        <w:sz w:val="22"/>
        <w:szCs w:val="22"/>
      </w:rPr>
    </w:pPr>
  </w:p>
  <w:p w14:paraId="4A2393B4" w14:textId="77777777" w:rsidR="00972407" w:rsidRDefault="00972407">
    <w:pPr>
      <w:rPr>
        <w:rFonts w:ascii="Arial" w:hAnsi="Arial" w:cs="Arial"/>
        <w:b/>
        <w:sz w:val="22"/>
        <w:szCs w:val="22"/>
      </w:rPr>
    </w:pPr>
  </w:p>
  <w:p w14:paraId="09D5E9C8" w14:textId="5FA98243" w:rsidR="00972407" w:rsidRDefault="00911FE2" w:rsidP="007D6E0C">
    <w:pPr>
      <w:rPr>
        <w:rFonts w:ascii="Arial" w:hAnsi="Arial" w:cs="Arial"/>
        <w:sz w:val="22"/>
        <w:szCs w:val="22"/>
      </w:rPr>
    </w:pPr>
    <w:r>
      <w:rPr>
        <w:rFonts w:ascii="Arial" w:hAnsi="Arial" w:cs="Arial"/>
        <w:b/>
        <w:sz w:val="22"/>
        <w:szCs w:val="22"/>
      </w:rPr>
      <w:t>Pressefotos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A61769"/>
    <w:multiLevelType w:val="hybridMultilevel"/>
    <w:tmpl w:val="BC6AAA5E"/>
    <w:lvl w:ilvl="0" w:tplc="04070001">
      <w:start w:val="1"/>
      <w:numFmt w:val="bullet"/>
      <w:lvlText w:val=""/>
      <w:lvlJc w:val="left"/>
      <w:pPr>
        <w:tabs>
          <w:tab w:val="num" w:pos="794"/>
        </w:tabs>
        <w:ind w:left="794" w:hanging="360"/>
      </w:pPr>
      <w:rPr>
        <w:rFonts w:ascii="Symbol" w:hAnsi="Symbol" w:cs="Times New Roman" w:hint="default"/>
      </w:rPr>
    </w:lvl>
    <w:lvl w:ilvl="1" w:tplc="04070003">
      <w:start w:val="1"/>
      <w:numFmt w:val="bullet"/>
      <w:lvlText w:val="o"/>
      <w:lvlJc w:val="left"/>
      <w:pPr>
        <w:tabs>
          <w:tab w:val="num" w:pos="1514"/>
        </w:tabs>
        <w:ind w:left="1514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234"/>
        </w:tabs>
        <w:ind w:left="2234" w:hanging="360"/>
      </w:pPr>
      <w:rPr>
        <w:rFonts w:ascii="Wingdings" w:hAnsi="Wingdings" w:cs="Times New Roman" w:hint="default"/>
      </w:rPr>
    </w:lvl>
    <w:lvl w:ilvl="3" w:tplc="04070001">
      <w:start w:val="1"/>
      <w:numFmt w:val="bullet"/>
      <w:lvlText w:val=""/>
      <w:lvlJc w:val="left"/>
      <w:pPr>
        <w:tabs>
          <w:tab w:val="num" w:pos="2954"/>
        </w:tabs>
        <w:ind w:left="2954" w:hanging="360"/>
      </w:pPr>
      <w:rPr>
        <w:rFonts w:ascii="Symbol" w:hAnsi="Symbol" w:cs="Times New Roman" w:hint="default"/>
      </w:rPr>
    </w:lvl>
    <w:lvl w:ilvl="4" w:tplc="04070003">
      <w:start w:val="1"/>
      <w:numFmt w:val="bullet"/>
      <w:lvlText w:val="o"/>
      <w:lvlJc w:val="left"/>
      <w:pPr>
        <w:tabs>
          <w:tab w:val="num" w:pos="3674"/>
        </w:tabs>
        <w:ind w:left="3674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94"/>
        </w:tabs>
        <w:ind w:left="4394" w:hanging="360"/>
      </w:pPr>
      <w:rPr>
        <w:rFonts w:ascii="Wingdings" w:hAnsi="Wingdings" w:cs="Times New Roman" w:hint="default"/>
      </w:rPr>
    </w:lvl>
    <w:lvl w:ilvl="6" w:tplc="04070001">
      <w:start w:val="1"/>
      <w:numFmt w:val="bullet"/>
      <w:lvlText w:val=""/>
      <w:lvlJc w:val="left"/>
      <w:pPr>
        <w:tabs>
          <w:tab w:val="num" w:pos="5114"/>
        </w:tabs>
        <w:ind w:left="5114" w:hanging="360"/>
      </w:pPr>
      <w:rPr>
        <w:rFonts w:ascii="Symbol" w:hAnsi="Symbol" w:cs="Times New Roman" w:hint="default"/>
      </w:rPr>
    </w:lvl>
    <w:lvl w:ilvl="7" w:tplc="04070003">
      <w:start w:val="1"/>
      <w:numFmt w:val="bullet"/>
      <w:lvlText w:val="o"/>
      <w:lvlJc w:val="left"/>
      <w:pPr>
        <w:tabs>
          <w:tab w:val="num" w:pos="5834"/>
        </w:tabs>
        <w:ind w:left="5834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554"/>
        </w:tabs>
        <w:ind w:left="6554" w:hanging="360"/>
      </w:pPr>
      <w:rPr>
        <w:rFonts w:ascii="Wingdings" w:hAnsi="Wingdings" w:cs="Times New Roman" w:hint="default"/>
      </w:rPr>
    </w:lvl>
  </w:abstractNum>
  <w:abstractNum w:abstractNumId="1" w15:restartNumberingAfterBreak="0">
    <w:nsid w:val="03267564"/>
    <w:multiLevelType w:val="hybridMultilevel"/>
    <w:tmpl w:val="23CA546A"/>
    <w:lvl w:ilvl="0" w:tplc="2A0219C0">
      <w:numFmt w:val="bullet"/>
      <w:lvlText w:val="-"/>
      <w:lvlJc w:val="left"/>
      <w:pPr>
        <w:tabs>
          <w:tab w:val="num" w:pos="356"/>
        </w:tabs>
        <w:ind w:left="356" w:hanging="284"/>
      </w:pPr>
      <w:rPr>
        <w:rFonts w:ascii="Arial" w:eastAsia="Times New Roman" w:hAnsi="Aria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2" w15:restartNumberingAfterBreak="0">
    <w:nsid w:val="03FB52E1"/>
    <w:multiLevelType w:val="multilevel"/>
    <w:tmpl w:val="C65C68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3" w15:restartNumberingAfterBreak="0">
    <w:nsid w:val="09A65978"/>
    <w:multiLevelType w:val="hybridMultilevel"/>
    <w:tmpl w:val="2AA08A54"/>
    <w:lvl w:ilvl="0" w:tplc="5918839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4" w15:restartNumberingAfterBreak="0">
    <w:nsid w:val="0C4721A3"/>
    <w:multiLevelType w:val="multilevel"/>
    <w:tmpl w:val="2AA08A54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5" w15:restartNumberingAfterBreak="0">
    <w:nsid w:val="1499616D"/>
    <w:multiLevelType w:val="hybridMultilevel"/>
    <w:tmpl w:val="C65C68C0"/>
    <w:lvl w:ilvl="0" w:tplc="04070001">
      <w:start w:val="1"/>
      <w:numFmt w:val="bullet"/>
      <w:lvlText w:val=""/>
      <w:lvlJc w:val="left"/>
      <w:pPr>
        <w:tabs>
          <w:tab w:val="num" w:pos="527"/>
        </w:tabs>
        <w:ind w:left="527" w:hanging="360"/>
      </w:pPr>
      <w:rPr>
        <w:rFonts w:ascii="Symbol" w:hAnsi="Symbol" w:cs="Times New Roman" w:hint="default"/>
      </w:rPr>
    </w:lvl>
    <w:lvl w:ilvl="1" w:tplc="04070003">
      <w:start w:val="1"/>
      <w:numFmt w:val="bullet"/>
      <w:lvlText w:val="o"/>
      <w:lvlJc w:val="left"/>
      <w:pPr>
        <w:tabs>
          <w:tab w:val="num" w:pos="1247"/>
        </w:tabs>
        <w:ind w:left="1247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1967"/>
        </w:tabs>
        <w:ind w:left="1967" w:hanging="360"/>
      </w:pPr>
      <w:rPr>
        <w:rFonts w:ascii="Wingdings" w:hAnsi="Wingdings" w:cs="Times New Roman" w:hint="default"/>
      </w:rPr>
    </w:lvl>
    <w:lvl w:ilvl="3" w:tplc="04070001">
      <w:start w:val="1"/>
      <w:numFmt w:val="bullet"/>
      <w:lvlText w:val=""/>
      <w:lvlJc w:val="left"/>
      <w:pPr>
        <w:tabs>
          <w:tab w:val="num" w:pos="2687"/>
        </w:tabs>
        <w:ind w:left="2687" w:hanging="360"/>
      </w:pPr>
      <w:rPr>
        <w:rFonts w:ascii="Symbol" w:hAnsi="Symbol" w:cs="Times New Roman" w:hint="default"/>
      </w:rPr>
    </w:lvl>
    <w:lvl w:ilvl="4" w:tplc="04070003">
      <w:start w:val="1"/>
      <w:numFmt w:val="bullet"/>
      <w:lvlText w:val="o"/>
      <w:lvlJc w:val="left"/>
      <w:pPr>
        <w:tabs>
          <w:tab w:val="num" w:pos="3407"/>
        </w:tabs>
        <w:ind w:left="3407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127"/>
        </w:tabs>
        <w:ind w:left="4127" w:hanging="360"/>
      </w:pPr>
      <w:rPr>
        <w:rFonts w:ascii="Wingdings" w:hAnsi="Wingdings" w:cs="Times New Roman" w:hint="default"/>
      </w:rPr>
    </w:lvl>
    <w:lvl w:ilvl="6" w:tplc="04070001">
      <w:start w:val="1"/>
      <w:numFmt w:val="bullet"/>
      <w:lvlText w:val=""/>
      <w:lvlJc w:val="left"/>
      <w:pPr>
        <w:tabs>
          <w:tab w:val="num" w:pos="4847"/>
        </w:tabs>
        <w:ind w:left="4847" w:hanging="360"/>
      </w:pPr>
      <w:rPr>
        <w:rFonts w:ascii="Symbol" w:hAnsi="Symbol" w:cs="Times New Roman" w:hint="default"/>
      </w:rPr>
    </w:lvl>
    <w:lvl w:ilvl="7" w:tplc="04070003">
      <w:start w:val="1"/>
      <w:numFmt w:val="bullet"/>
      <w:lvlText w:val="o"/>
      <w:lvlJc w:val="left"/>
      <w:pPr>
        <w:tabs>
          <w:tab w:val="num" w:pos="5567"/>
        </w:tabs>
        <w:ind w:left="5567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287"/>
        </w:tabs>
        <w:ind w:left="6287" w:hanging="360"/>
      </w:pPr>
      <w:rPr>
        <w:rFonts w:ascii="Wingdings" w:hAnsi="Wingdings" w:cs="Times New Roman" w:hint="default"/>
      </w:rPr>
    </w:lvl>
  </w:abstractNum>
  <w:abstractNum w:abstractNumId="6" w15:restartNumberingAfterBreak="0">
    <w:nsid w:val="693865EE"/>
    <w:multiLevelType w:val="hybridMultilevel"/>
    <w:tmpl w:val="F92CA23E"/>
    <w:lvl w:ilvl="0" w:tplc="2A0219C0">
      <w:numFmt w:val="bullet"/>
      <w:lvlText w:val="-"/>
      <w:lvlJc w:val="left"/>
      <w:pPr>
        <w:tabs>
          <w:tab w:val="num" w:pos="356"/>
        </w:tabs>
        <w:ind w:left="356" w:hanging="284"/>
      </w:pPr>
      <w:rPr>
        <w:rFonts w:ascii="Arial" w:eastAsia="Times New Roman" w:hAnsi="Arial" w:hint="default"/>
      </w:rPr>
    </w:lvl>
    <w:lvl w:ilvl="1" w:tplc="2A0219C0">
      <w:numFmt w:val="bullet"/>
      <w:lvlText w:val="-"/>
      <w:lvlJc w:val="left"/>
      <w:pPr>
        <w:tabs>
          <w:tab w:val="num" w:pos="356"/>
        </w:tabs>
        <w:ind w:left="356" w:hanging="284"/>
      </w:pPr>
      <w:rPr>
        <w:rFonts w:ascii="Arial" w:eastAsia="Times New Roman" w:hAnsi="Arial" w:hint="default"/>
      </w:rPr>
    </w:lvl>
    <w:lvl w:ilvl="2" w:tplc="04070005">
      <w:start w:val="1"/>
      <w:numFmt w:val="bullet"/>
      <w:lvlText w:val=""/>
      <w:lvlJc w:val="left"/>
      <w:pPr>
        <w:tabs>
          <w:tab w:val="num" w:pos="2232"/>
        </w:tabs>
        <w:ind w:left="2232" w:hanging="360"/>
      </w:pPr>
      <w:rPr>
        <w:rFonts w:ascii="Wingdings" w:hAnsi="Wingdings" w:cs="Times New Roman" w:hint="default"/>
      </w:rPr>
    </w:lvl>
    <w:lvl w:ilvl="3" w:tplc="04070001">
      <w:start w:val="1"/>
      <w:numFmt w:val="bullet"/>
      <w:lvlText w:val=""/>
      <w:lvlJc w:val="left"/>
      <w:pPr>
        <w:tabs>
          <w:tab w:val="num" w:pos="2952"/>
        </w:tabs>
        <w:ind w:left="2952" w:hanging="360"/>
      </w:pPr>
      <w:rPr>
        <w:rFonts w:ascii="Symbol" w:hAnsi="Symbol" w:cs="Times New Roman" w:hint="default"/>
      </w:rPr>
    </w:lvl>
    <w:lvl w:ilvl="4" w:tplc="04070003">
      <w:start w:val="1"/>
      <w:numFmt w:val="bullet"/>
      <w:lvlText w:val="o"/>
      <w:lvlJc w:val="left"/>
      <w:pPr>
        <w:tabs>
          <w:tab w:val="num" w:pos="3672"/>
        </w:tabs>
        <w:ind w:left="3672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92"/>
        </w:tabs>
        <w:ind w:left="4392" w:hanging="360"/>
      </w:pPr>
      <w:rPr>
        <w:rFonts w:ascii="Wingdings" w:hAnsi="Wingdings" w:cs="Times New Roman" w:hint="default"/>
      </w:rPr>
    </w:lvl>
    <w:lvl w:ilvl="6" w:tplc="04070001">
      <w:start w:val="1"/>
      <w:numFmt w:val="bullet"/>
      <w:lvlText w:val=""/>
      <w:lvlJc w:val="left"/>
      <w:pPr>
        <w:tabs>
          <w:tab w:val="num" w:pos="5112"/>
        </w:tabs>
        <w:ind w:left="5112" w:hanging="360"/>
      </w:pPr>
      <w:rPr>
        <w:rFonts w:ascii="Symbol" w:hAnsi="Symbol" w:cs="Times New Roman" w:hint="default"/>
      </w:rPr>
    </w:lvl>
    <w:lvl w:ilvl="7" w:tplc="04070003">
      <w:start w:val="1"/>
      <w:numFmt w:val="bullet"/>
      <w:lvlText w:val="o"/>
      <w:lvlJc w:val="left"/>
      <w:pPr>
        <w:tabs>
          <w:tab w:val="num" w:pos="5832"/>
        </w:tabs>
        <w:ind w:left="5832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552"/>
        </w:tabs>
        <w:ind w:left="6552" w:hanging="360"/>
      </w:pPr>
      <w:rPr>
        <w:rFonts w:ascii="Wingdings" w:hAnsi="Wingdings" w:cs="Times New Roman" w:hint="default"/>
      </w:rPr>
    </w:lvl>
  </w:abstractNum>
  <w:abstractNum w:abstractNumId="7" w15:restartNumberingAfterBreak="0">
    <w:nsid w:val="6ED0722B"/>
    <w:multiLevelType w:val="hybridMultilevel"/>
    <w:tmpl w:val="432A27E4"/>
    <w:lvl w:ilvl="0" w:tplc="A804334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8" w15:restartNumberingAfterBreak="0">
    <w:nsid w:val="72533CA2"/>
    <w:multiLevelType w:val="hybridMultilevel"/>
    <w:tmpl w:val="8A30CE20"/>
    <w:lvl w:ilvl="0" w:tplc="A8043340">
      <w:start w:val="1"/>
      <w:numFmt w:val="bullet"/>
      <w:lvlText w:val="-"/>
      <w:lvlJc w:val="left"/>
      <w:pPr>
        <w:tabs>
          <w:tab w:val="num" w:pos="794"/>
        </w:tabs>
        <w:ind w:left="794" w:hanging="360"/>
      </w:pPr>
      <w:rPr>
        <w:rFonts w:ascii="Arial" w:hAnsi="Arial" w:cs="Arial" w:hint="default"/>
      </w:rPr>
    </w:lvl>
    <w:lvl w:ilvl="1" w:tplc="04070003">
      <w:start w:val="1"/>
      <w:numFmt w:val="bullet"/>
      <w:lvlText w:val="o"/>
      <w:lvlJc w:val="left"/>
      <w:pPr>
        <w:tabs>
          <w:tab w:val="num" w:pos="1514"/>
        </w:tabs>
        <w:ind w:left="1514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234"/>
        </w:tabs>
        <w:ind w:left="2234" w:hanging="360"/>
      </w:pPr>
      <w:rPr>
        <w:rFonts w:ascii="Wingdings" w:hAnsi="Wingdings" w:cs="Times New Roman" w:hint="default"/>
      </w:rPr>
    </w:lvl>
    <w:lvl w:ilvl="3" w:tplc="04070001">
      <w:start w:val="1"/>
      <w:numFmt w:val="bullet"/>
      <w:lvlText w:val=""/>
      <w:lvlJc w:val="left"/>
      <w:pPr>
        <w:tabs>
          <w:tab w:val="num" w:pos="2954"/>
        </w:tabs>
        <w:ind w:left="2954" w:hanging="360"/>
      </w:pPr>
      <w:rPr>
        <w:rFonts w:ascii="Symbol" w:hAnsi="Symbol" w:cs="Times New Roman" w:hint="default"/>
      </w:rPr>
    </w:lvl>
    <w:lvl w:ilvl="4" w:tplc="04070003">
      <w:start w:val="1"/>
      <w:numFmt w:val="bullet"/>
      <w:lvlText w:val="o"/>
      <w:lvlJc w:val="left"/>
      <w:pPr>
        <w:tabs>
          <w:tab w:val="num" w:pos="3674"/>
        </w:tabs>
        <w:ind w:left="3674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94"/>
        </w:tabs>
        <w:ind w:left="4394" w:hanging="360"/>
      </w:pPr>
      <w:rPr>
        <w:rFonts w:ascii="Wingdings" w:hAnsi="Wingdings" w:cs="Times New Roman" w:hint="default"/>
      </w:rPr>
    </w:lvl>
    <w:lvl w:ilvl="6" w:tplc="04070001">
      <w:start w:val="1"/>
      <w:numFmt w:val="bullet"/>
      <w:lvlText w:val=""/>
      <w:lvlJc w:val="left"/>
      <w:pPr>
        <w:tabs>
          <w:tab w:val="num" w:pos="5114"/>
        </w:tabs>
        <w:ind w:left="5114" w:hanging="360"/>
      </w:pPr>
      <w:rPr>
        <w:rFonts w:ascii="Symbol" w:hAnsi="Symbol" w:cs="Times New Roman" w:hint="default"/>
      </w:rPr>
    </w:lvl>
    <w:lvl w:ilvl="7" w:tplc="04070003">
      <w:start w:val="1"/>
      <w:numFmt w:val="bullet"/>
      <w:lvlText w:val="o"/>
      <w:lvlJc w:val="left"/>
      <w:pPr>
        <w:tabs>
          <w:tab w:val="num" w:pos="5834"/>
        </w:tabs>
        <w:ind w:left="5834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554"/>
        </w:tabs>
        <w:ind w:left="6554" w:hanging="360"/>
      </w:pPr>
      <w:rPr>
        <w:rFonts w:ascii="Wingdings" w:hAnsi="Wingdings" w:cs="Times New Roman" w:hint="default"/>
      </w:rPr>
    </w:lvl>
  </w:abstractNum>
  <w:abstractNum w:abstractNumId="9" w15:restartNumberingAfterBreak="0">
    <w:nsid w:val="7844093E"/>
    <w:multiLevelType w:val="hybridMultilevel"/>
    <w:tmpl w:val="61626C6A"/>
    <w:lvl w:ilvl="0" w:tplc="2A0219C0">
      <w:numFmt w:val="bullet"/>
      <w:lvlText w:val="-"/>
      <w:lvlJc w:val="left"/>
      <w:pPr>
        <w:tabs>
          <w:tab w:val="num" w:pos="356"/>
        </w:tabs>
        <w:ind w:left="356" w:hanging="284"/>
      </w:pPr>
      <w:rPr>
        <w:rFonts w:ascii="Arial" w:eastAsia="Times New Roman" w:hAnsi="Aria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10" w15:restartNumberingAfterBreak="0">
    <w:nsid w:val="7DDD5C0D"/>
    <w:multiLevelType w:val="multilevel"/>
    <w:tmpl w:val="C65C68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num w:numId="1">
    <w:abstractNumId w:val="6"/>
  </w:num>
  <w:num w:numId="2">
    <w:abstractNumId w:val="1"/>
  </w:num>
  <w:num w:numId="3">
    <w:abstractNumId w:val="9"/>
  </w:num>
  <w:num w:numId="4">
    <w:abstractNumId w:val="7"/>
  </w:num>
  <w:num w:numId="5">
    <w:abstractNumId w:val="3"/>
  </w:num>
  <w:num w:numId="6">
    <w:abstractNumId w:val="4"/>
  </w:num>
  <w:num w:numId="7">
    <w:abstractNumId w:val="5"/>
  </w:num>
  <w:num w:numId="8">
    <w:abstractNumId w:val="0"/>
  </w:num>
  <w:num w:numId="9">
    <w:abstractNumId w:val="2"/>
  </w:num>
  <w:num w:numId="10">
    <w:abstractNumId w:val="10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oNotHyphenateCaps/>
  <w:characterSpacingControl w:val="doNotCompress"/>
  <w:hdrShapeDefaults>
    <o:shapedefaults v:ext="edit" spidmax="57346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4A89"/>
    <w:rsid w:val="00022F7E"/>
    <w:rsid w:val="00025FF6"/>
    <w:rsid w:val="0002649C"/>
    <w:rsid w:val="00035162"/>
    <w:rsid w:val="00040A8A"/>
    <w:rsid w:val="000461D0"/>
    <w:rsid w:val="000468D2"/>
    <w:rsid w:val="00051CFF"/>
    <w:rsid w:val="00060CB3"/>
    <w:rsid w:val="000725ED"/>
    <w:rsid w:val="00082C23"/>
    <w:rsid w:val="00083537"/>
    <w:rsid w:val="000848A7"/>
    <w:rsid w:val="000A46D8"/>
    <w:rsid w:val="000A62D9"/>
    <w:rsid w:val="000D0209"/>
    <w:rsid w:val="001110F0"/>
    <w:rsid w:val="00120E88"/>
    <w:rsid w:val="0012738B"/>
    <w:rsid w:val="0015392F"/>
    <w:rsid w:val="00155A76"/>
    <w:rsid w:val="00170B27"/>
    <w:rsid w:val="00175F9B"/>
    <w:rsid w:val="0018527A"/>
    <w:rsid w:val="00190638"/>
    <w:rsid w:val="001A0CB4"/>
    <w:rsid w:val="001B3FCF"/>
    <w:rsid w:val="001C5F69"/>
    <w:rsid w:val="00231449"/>
    <w:rsid w:val="00245752"/>
    <w:rsid w:val="00263D69"/>
    <w:rsid w:val="00264D48"/>
    <w:rsid w:val="00277898"/>
    <w:rsid w:val="002866BB"/>
    <w:rsid w:val="002A212A"/>
    <w:rsid w:val="002C688E"/>
    <w:rsid w:val="002E4CA1"/>
    <w:rsid w:val="002F5899"/>
    <w:rsid w:val="00301EE4"/>
    <w:rsid w:val="00302CC0"/>
    <w:rsid w:val="00306B67"/>
    <w:rsid w:val="003505DC"/>
    <w:rsid w:val="00393DA2"/>
    <w:rsid w:val="003947C0"/>
    <w:rsid w:val="003C084D"/>
    <w:rsid w:val="003E0711"/>
    <w:rsid w:val="004008B2"/>
    <w:rsid w:val="00452CA6"/>
    <w:rsid w:val="00453F64"/>
    <w:rsid w:val="004565AB"/>
    <w:rsid w:val="00471C53"/>
    <w:rsid w:val="00472A3C"/>
    <w:rsid w:val="00485799"/>
    <w:rsid w:val="00495D70"/>
    <w:rsid w:val="004D0D5F"/>
    <w:rsid w:val="004D2B09"/>
    <w:rsid w:val="004F557A"/>
    <w:rsid w:val="00505F7F"/>
    <w:rsid w:val="00537C3A"/>
    <w:rsid w:val="00541A6B"/>
    <w:rsid w:val="00546B49"/>
    <w:rsid w:val="00555476"/>
    <w:rsid w:val="005907DF"/>
    <w:rsid w:val="0059643B"/>
    <w:rsid w:val="006274C0"/>
    <w:rsid w:val="00627E09"/>
    <w:rsid w:val="0064703E"/>
    <w:rsid w:val="00652CD4"/>
    <w:rsid w:val="006540EF"/>
    <w:rsid w:val="0068660C"/>
    <w:rsid w:val="006A60D5"/>
    <w:rsid w:val="006B2443"/>
    <w:rsid w:val="006B7017"/>
    <w:rsid w:val="006D3C59"/>
    <w:rsid w:val="0070550A"/>
    <w:rsid w:val="00715D27"/>
    <w:rsid w:val="00732517"/>
    <w:rsid w:val="00750FB3"/>
    <w:rsid w:val="00751B69"/>
    <w:rsid w:val="00790D79"/>
    <w:rsid w:val="007B0505"/>
    <w:rsid w:val="007C0C97"/>
    <w:rsid w:val="007D6E0C"/>
    <w:rsid w:val="0080149B"/>
    <w:rsid w:val="00807ADB"/>
    <w:rsid w:val="00812263"/>
    <w:rsid w:val="00812B46"/>
    <w:rsid w:val="00820D4F"/>
    <w:rsid w:val="00832697"/>
    <w:rsid w:val="00834710"/>
    <w:rsid w:val="00846A26"/>
    <w:rsid w:val="00860C39"/>
    <w:rsid w:val="008717B5"/>
    <w:rsid w:val="0089287C"/>
    <w:rsid w:val="008B05AF"/>
    <w:rsid w:val="008B0D93"/>
    <w:rsid w:val="008E6765"/>
    <w:rsid w:val="008F7F4E"/>
    <w:rsid w:val="00911FE2"/>
    <w:rsid w:val="009249C7"/>
    <w:rsid w:val="00925F0C"/>
    <w:rsid w:val="00936528"/>
    <w:rsid w:val="00944459"/>
    <w:rsid w:val="00954391"/>
    <w:rsid w:val="00972407"/>
    <w:rsid w:val="00986CA8"/>
    <w:rsid w:val="0099211E"/>
    <w:rsid w:val="009B4D3A"/>
    <w:rsid w:val="009C41F4"/>
    <w:rsid w:val="009C7923"/>
    <w:rsid w:val="009E300D"/>
    <w:rsid w:val="009F06B6"/>
    <w:rsid w:val="009F1529"/>
    <w:rsid w:val="009F4E48"/>
    <w:rsid w:val="00A23D30"/>
    <w:rsid w:val="00A33EE6"/>
    <w:rsid w:val="00A42AAA"/>
    <w:rsid w:val="00A528E3"/>
    <w:rsid w:val="00A81115"/>
    <w:rsid w:val="00A913E8"/>
    <w:rsid w:val="00AA1AFA"/>
    <w:rsid w:val="00B159AF"/>
    <w:rsid w:val="00B17145"/>
    <w:rsid w:val="00B45B42"/>
    <w:rsid w:val="00B5326D"/>
    <w:rsid w:val="00B53D47"/>
    <w:rsid w:val="00B56F2E"/>
    <w:rsid w:val="00B664B9"/>
    <w:rsid w:val="00B728AA"/>
    <w:rsid w:val="00B7619D"/>
    <w:rsid w:val="00B76B5D"/>
    <w:rsid w:val="00B9636D"/>
    <w:rsid w:val="00B9773A"/>
    <w:rsid w:val="00BB6610"/>
    <w:rsid w:val="00BC6063"/>
    <w:rsid w:val="00BE3E90"/>
    <w:rsid w:val="00BE481A"/>
    <w:rsid w:val="00BF0D17"/>
    <w:rsid w:val="00C21898"/>
    <w:rsid w:val="00C317AF"/>
    <w:rsid w:val="00C366C8"/>
    <w:rsid w:val="00C36F57"/>
    <w:rsid w:val="00C4449A"/>
    <w:rsid w:val="00C54D35"/>
    <w:rsid w:val="00C7152E"/>
    <w:rsid w:val="00C73FE0"/>
    <w:rsid w:val="00C966EC"/>
    <w:rsid w:val="00CE06AE"/>
    <w:rsid w:val="00CF355D"/>
    <w:rsid w:val="00CF3EBA"/>
    <w:rsid w:val="00D02551"/>
    <w:rsid w:val="00D07429"/>
    <w:rsid w:val="00D10DF6"/>
    <w:rsid w:val="00D116AF"/>
    <w:rsid w:val="00D1195A"/>
    <w:rsid w:val="00D40266"/>
    <w:rsid w:val="00D53697"/>
    <w:rsid w:val="00D634FA"/>
    <w:rsid w:val="00D676CC"/>
    <w:rsid w:val="00D80EF0"/>
    <w:rsid w:val="00D81EBC"/>
    <w:rsid w:val="00D87886"/>
    <w:rsid w:val="00DA2777"/>
    <w:rsid w:val="00DB2FC6"/>
    <w:rsid w:val="00DF4C9C"/>
    <w:rsid w:val="00E029B2"/>
    <w:rsid w:val="00E04A89"/>
    <w:rsid w:val="00E04DD1"/>
    <w:rsid w:val="00E14A0A"/>
    <w:rsid w:val="00E16403"/>
    <w:rsid w:val="00E305B2"/>
    <w:rsid w:val="00E405B0"/>
    <w:rsid w:val="00E43667"/>
    <w:rsid w:val="00E77265"/>
    <w:rsid w:val="00E92D8C"/>
    <w:rsid w:val="00EE4808"/>
    <w:rsid w:val="00F051C4"/>
    <w:rsid w:val="00F06C6B"/>
    <w:rsid w:val="00F51C62"/>
    <w:rsid w:val="00F73A03"/>
    <w:rsid w:val="00FD784D"/>
    <w:rsid w:val="00FE20F3"/>
    <w:rsid w:val="00FF1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7346"/>
    <o:shapelayout v:ext="edit">
      <o:idmap v:ext="edit" data="1"/>
    </o:shapelayout>
  </w:shapeDefaults>
  <w:decimalSymbol w:val=","/>
  <w:listSeparator w:val=";"/>
  <w14:docId w14:val="386C250A"/>
  <w15:docId w15:val="{D8D787A4-FAF4-4FEA-AF2E-6AC4762D2F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qFormat/>
    <w:pPr>
      <w:keepNext/>
      <w:spacing w:line="276" w:lineRule="auto"/>
      <w:jc w:val="both"/>
      <w:outlineLvl w:val="0"/>
    </w:pPr>
    <w:rPr>
      <w:rFonts w:ascii="Arial" w:hAnsi="Arial" w:cs="Arial"/>
      <w:b/>
      <w:sz w:val="22"/>
      <w:szCs w:val="22"/>
    </w:rPr>
  </w:style>
  <w:style w:type="paragraph" w:styleId="berschrift2">
    <w:name w:val="heading 2"/>
    <w:basedOn w:val="Standard"/>
    <w:next w:val="Standard"/>
    <w:qFormat/>
    <w:pPr>
      <w:keepNext/>
      <w:outlineLvl w:val="1"/>
    </w:pPr>
    <w:rPr>
      <w:sz w:val="28"/>
    </w:rPr>
  </w:style>
  <w:style w:type="paragraph" w:styleId="berschrift4">
    <w:name w:val="heading 4"/>
    <w:basedOn w:val="Standard"/>
    <w:next w:val="Standard"/>
    <w:qFormat/>
    <w:pPr>
      <w:keepNext/>
      <w:jc w:val="both"/>
      <w:outlineLvl w:val="3"/>
    </w:pPr>
    <w:rPr>
      <w:b/>
      <w:b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semiHidden/>
    <w:pPr>
      <w:jc w:val="both"/>
    </w:pPr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paragraph" w:customStyle="1" w:styleId="Sprechblasentext1">
    <w:name w:val="Sprechblasentext1"/>
    <w:basedOn w:val="Standard"/>
    <w:rPr>
      <w:rFonts w:ascii="Tahoma" w:hAnsi="Tahoma" w:cs="Tahoma"/>
      <w:sz w:val="16"/>
      <w:szCs w:val="16"/>
    </w:rPr>
  </w:style>
  <w:style w:type="character" w:customStyle="1" w:styleId="ruppel">
    <w:name w:val="ruppel"/>
    <w:basedOn w:val="Absatz-Standardschriftart"/>
    <w:rPr>
      <w:rFonts w:ascii="Arial" w:hAnsi="Arial" w:cs="Arial"/>
      <w:color w:val="auto"/>
      <w:sz w:val="20"/>
      <w:szCs w:val="20"/>
    </w:rPr>
  </w:style>
  <w:style w:type="character" w:styleId="Fett">
    <w:name w:val="Strong"/>
    <w:basedOn w:val="Absatz-Standardschriftart"/>
    <w:qFormat/>
    <w:rPr>
      <w:rFonts w:ascii="Times New Roman" w:hAnsi="Times New Roman" w:cs="Times New Roman"/>
      <w:b/>
      <w:bCs/>
    </w:rPr>
  </w:style>
  <w:style w:type="paragraph" w:styleId="Textkrper-Einzug2">
    <w:name w:val="Body Text Indent 2"/>
    <w:basedOn w:val="Standard"/>
    <w:semiHidden/>
    <w:pPr>
      <w:spacing w:after="120" w:line="480" w:lineRule="auto"/>
      <w:ind w:left="283"/>
    </w:pPr>
  </w:style>
  <w:style w:type="character" w:styleId="Hyperlink">
    <w:name w:val="Hyperlink"/>
    <w:basedOn w:val="Absatz-Standardschriftart"/>
    <w:semiHidden/>
    <w:rPr>
      <w:rFonts w:ascii="Times New Roman" w:hAnsi="Times New Roman" w:cs="Times New Roman"/>
      <w:color w:val="0000FF"/>
      <w:u w:val="single"/>
    </w:rPr>
  </w:style>
  <w:style w:type="character" w:styleId="Seitenzahl">
    <w:name w:val="page number"/>
    <w:basedOn w:val="Absatz-Standardschriftart"/>
    <w:semiHidden/>
    <w:rPr>
      <w:rFonts w:ascii="Times New Roman" w:hAnsi="Times New Roman" w:cs="Times New Roman"/>
    </w:rPr>
  </w:style>
  <w:style w:type="character" w:styleId="Kommentarzeichen">
    <w:name w:val="annotation reference"/>
    <w:basedOn w:val="Absatz-Standardschriftart"/>
    <w:semiHidden/>
    <w:rPr>
      <w:rFonts w:ascii="Times New Roman" w:hAnsi="Times New Roman" w:cs="Times New Roman"/>
      <w:sz w:val="16"/>
      <w:szCs w:val="16"/>
    </w:rPr>
  </w:style>
  <w:style w:type="paragraph" w:styleId="Kommentartext">
    <w:name w:val="annotation text"/>
    <w:basedOn w:val="Standard"/>
    <w:semiHidden/>
    <w:rPr>
      <w:sz w:val="20"/>
      <w:szCs w:val="20"/>
    </w:rPr>
  </w:style>
  <w:style w:type="paragraph" w:customStyle="1" w:styleId="Kommentarthema1">
    <w:name w:val="Kommentarthema1"/>
    <w:basedOn w:val="Kommentartext"/>
    <w:next w:val="Kommentartext"/>
    <w:rPr>
      <w:b/>
      <w:bCs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676CC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676CC"/>
    <w:rPr>
      <w:rFonts w:ascii="Segoe UI" w:hAnsi="Segoe UI" w:cs="Segoe UI"/>
      <w:sz w:val="18"/>
      <w:szCs w:val="18"/>
    </w:rPr>
  </w:style>
  <w:style w:type="paragraph" w:customStyle="1" w:styleId="bodytext">
    <w:name w:val="bodytext"/>
    <w:basedOn w:val="Standard"/>
    <w:rsid w:val="00B17145"/>
    <w:pPr>
      <w:spacing w:before="100" w:beforeAutospacing="1" w:after="100" w:afterAutospacing="1"/>
    </w:pPr>
  </w:style>
  <w:style w:type="character" w:customStyle="1" w:styleId="UnresolvedMention">
    <w:name w:val="Unresolved Mention"/>
    <w:basedOn w:val="Absatz-Standardschriftart"/>
    <w:uiPriority w:val="99"/>
    <w:semiHidden/>
    <w:unhideWhenUsed/>
    <w:rsid w:val="001110F0"/>
    <w:rPr>
      <w:color w:val="605E5C"/>
      <w:shd w:val="clear" w:color="auto" w:fill="E1DFDD"/>
    </w:rPr>
  </w:style>
  <w:style w:type="table" w:styleId="Tabellenraster">
    <w:name w:val="Table Grid"/>
    <w:basedOn w:val="NormaleTabelle"/>
    <w:rsid w:val="00C73FE0"/>
    <w:pPr>
      <w:spacing w:line="36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616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7024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0371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2565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0352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54546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8912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827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9535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958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tiff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tiff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tiff"/><Relationship Id="rId14" Type="http://schemas.openxmlformats.org/officeDocument/2006/relationships/image" Target="media/image8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d.voelkel@ebro-armaturen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140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Schöppingen, 15</vt:lpstr>
    </vt:vector>
  </TitlesOfParts>
  <Company>OTT</Company>
  <LinksUpToDate>false</LinksUpToDate>
  <CharactersWithSpaces>1022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Schöppingen, 15</dc:title>
  <dc:creator>planetb planetb</dc:creator>
  <cp:lastModifiedBy>Cornelia Eisenstein</cp:lastModifiedBy>
  <cp:revision>5</cp:revision>
  <cp:lastPrinted>2020-06-19T06:23:00Z</cp:lastPrinted>
  <dcterms:created xsi:type="dcterms:W3CDTF">2020-06-19T06:26:00Z</dcterms:created>
  <dcterms:modified xsi:type="dcterms:W3CDTF">2020-07-21T06:03:00Z</dcterms:modified>
</cp:coreProperties>
</file>